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5A" w:rsidRPr="00720651" w:rsidRDefault="0077675A" w:rsidP="00D632C0">
      <w:pPr>
        <w:shd w:val="clear" w:color="auto" w:fill="FFFFFF"/>
        <w:jc w:val="center"/>
        <w:rPr>
          <w:rFonts w:ascii="Verdana" w:eastAsia="Times New Roman" w:hAnsi="Verdana" w:cs="Times New Roman"/>
          <w:b/>
          <w:sz w:val="32"/>
          <w:szCs w:val="32"/>
          <w:lang w:eastAsia="nl-NL"/>
        </w:rPr>
      </w:pPr>
      <w:r w:rsidRPr="00720651">
        <w:rPr>
          <w:rFonts w:ascii="Verdana" w:eastAsia="Times New Roman" w:hAnsi="Verdana" w:cs="Times New Roman"/>
          <w:b/>
          <w:sz w:val="32"/>
          <w:szCs w:val="32"/>
          <w:lang w:eastAsia="nl-NL"/>
        </w:rPr>
        <w:t>Wij zijn er trots op om in samenwerking met de NHB</w:t>
      </w:r>
      <w:r w:rsidRPr="00720651">
        <w:rPr>
          <w:rFonts w:ascii="Verdana" w:eastAsia="Times New Roman" w:hAnsi="Verdana" w:cs="Times New Roman"/>
          <w:b/>
          <w:sz w:val="32"/>
          <w:szCs w:val="32"/>
          <w:lang w:eastAsia="nl-NL"/>
        </w:rPr>
        <w:br/>
      </w:r>
      <w:r w:rsidR="00720651">
        <w:rPr>
          <w:rFonts w:ascii="Verdana" w:eastAsia="Times New Roman" w:hAnsi="Verdana" w:cs="Times New Roman"/>
          <w:b/>
          <w:sz w:val="32"/>
          <w:szCs w:val="32"/>
          <w:lang w:eastAsia="nl-NL"/>
        </w:rPr>
        <w:t>het</w:t>
      </w:r>
      <w:r w:rsidRPr="00720651">
        <w:rPr>
          <w:rFonts w:ascii="Verdana" w:eastAsia="Times New Roman" w:hAnsi="Verdana" w:cs="Times New Roman"/>
          <w:b/>
          <w:sz w:val="32"/>
          <w:szCs w:val="32"/>
          <w:lang w:eastAsia="nl-NL"/>
        </w:rPr>
        <w:t xml:space="preserve"> NK Barebow te organiseren!</w:t>
      </w:r>
    </w:p>
    <w:p w:rsidR="0077675A" w:rsidRDefault="0077675A" w:rsidP="0077675A">
      <w:pPr>
        <w:shd w:val="clear" w:color="auto" w:fill="FFFFFF"/>
        <w:rPr>
          <w:rFonts w:ascii="Verdana" w:eastAsia="Times New Roman" w:hAnsi="Verdana" w:cs="Times New Roman"/>
          <w:i/>
          <w:color w:val="000000"/>
          <w:sz w:val="20"/>
          <w:szCs w:val="20"/>
          <w:lang w:eastAsia="nl-NL"/>
        </w:rPr>
      </w:pPr>
    </w:p>
    <w:p w:rsidR="0077675A" w:rsidRPr="00D632C0" w:rsidRDefault="0077675A" w:rsidP="0077675A">
      <w:pPr>
        <w:shd w:val="clear" w:color="auto" w:fill="FFFFFF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nl-NL"/>
        </w:rPr>
      </w:pPr>
      <w:r w:rsidRPr="00D632C0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nl-NL"/>
        </w:rPr>
        <w:t xml:space="preserve">De materiaalklasse barebow zit in Nederland al enkele jaren flink in de lift. </w:t>
      </w:r>
      <w:r w:rsidRPr="00D632C0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nl-NL"/>
        </w:rPr>
        <w:br/>
        <w:t>De Nederlandse Handboog Bond constateert een toename in het aantal beoefenaars, waarmee ook de vraag naar uitbreiding van het wedstrijdaanbod voor deze doelgroep steeds vaker te horen is.  </w:t>
      </w:r>
      <w:r w:rsidRPr="00D632C0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nl-NL"/>
        </w:rPr>
        <w:br/>
        <w:t>Na de implementatie van barebow in de NHB Bondscompetities Indoor &amp; 25m1p, ziet daarom</w:t>
      </w:r>
      <w:r w:rsidR="00D632C0" w:rsidRPr="00D632C0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nl-NL"/>
        </w:rPr>
        <w:t xml:space="preserve"> </w:t>
      </w:r>
      <w:r w:rsidRPr="00D632C0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nl-NL"/>
        </w:rPr>
        <w:t>een nieuw kampioenschap het levenslicht: het NK Indoor Barebow.</w:t>
      </w:r>
    </w:p>
    <w:p w:rsidR="0077675A" w:rsidRPr="00D632C0" w:rsidRDefault="0077675A" w:rsidP="00D632C0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081C20">
        <w:rPr>
          <w:rFonts w:ascii="Verdana" w:hAnsi="Verdana"/>
          <w:sz w:val="20"/>
          <w:szCs w:val="20"/>
        </w:rPr>
        <w:br/>
        <w:t>De deelnemerslijst</w:t>
      </w:r>
      <w:r w:rsidR="00D632C0">
        <w:rPr>
          <w:rFonts w:ascii="Verdana" w:hAnsi="Verdana"/>
          <w:sz w:val="20"/>
          <w:szCs w:val="20"/>
        </w:rPr>
        <w:t xml:space="preserve"> van 24 februari</w:t>
      </w:r>
      <w:r w:rsidRPr="00081C20">
        <w:rPr>
          <w:rFonts w:ascii="Verdana" w:hAnsi="Verdana"/>
          <w:sz w:val="20"/>
          <w:szCs w:val="20"/>
        </w:rPr>
        <w:t xml:space="preserve"> is definitief en wordt bijgewerkt via Ianseo.</w:t>
      </w:r>
      <w:r w:rsidRPr="00081C20">
        <w:rPr>
          <w:rFonts w:ascii="Verdana" w:hAnsi="Verdana"/>
          <w:sz w:val="20"/>
          <w:szCs w:val="20"/>
        </w:rPr>
        <w:br/>
        <w:t>Niet alle 64 schietplekken zijn bezet en daarom hebben we enkele gastschutters uitgenodigd om deel te nemen</w:t>
      </w:r>
      <w:r>
        <w:rPr>
          <w:rFonts w:ascii="Verdana" w:hAnsi="Verdana"/>
          <w:sz w:val="20"/>
          <w:szCs w:val="20"/>
        </w:rPr>
        <w:t xml:space="preserve"> aan dit NK</w:t>
      </w:r>
      <w:r w:rsidRPr="00081C20">
        <w:rPr>
          <w:rFonts w:ascii="Verdana" w:hAnsi="Verdana"/>
          <w:sz w:val="20"/>
          <w:szCs w:val="20"/>
        </w:rPr>
        <w:t>, buiten mededinging.</w:t>
      </w:r>
    </w:p>
    <w:p w:rsidR="0077675A" w:rsidRDefault="0077675A" w:rsidP="0077675A">
      <w:pPr>
        <w:rPr>
          <w:rFonts w:ascii="Verdana" w:hAnsi="Verdana"/>
          <w:sz w:val="20"/>
          <w:szCs w:val="20"/>
        </w:rPr>
      </w:pPr>
    </w:p>
    <w:p w:rsidR="00D632C0" w:rsidRDefault="0077675A" w:rsidP="0077675A">
      <w:pPr>
        <w:rPr>
          <w:rFonts w:ascii="Verdana" w:hAnsi="Verdana"/>
          <w:sz w:val="20"/>
          <w:szCs w:val="20"/>
        </w:rPr>
      </w:pPr>
      <w:r w:rsidRPr="00081C20">
        <w:rPr>
          <w:rFonts w:ascii="Verdana" w:hAnsi="Verdana"/>
          <w:sz w:val="20"/>
          <w:szCs w:val="20"/>
        </w:rPr>
        <w:t>Om 09.00 uur begint de wedstrijd, de schiethal is open vanaf 08.00 uur.</w:t>
      </w:r>
      <w:r w:rsidRPr="00081C20">
        <w:rPr>
          <w:rFonts w:ascii="Verdana" w:hAnsi="Verdana"/>
          <w:sz w:val="20"/>
          <w:szCs w:val="20"/>
        </w:rPr>
        <w:br/>
        <w:t>Entree via het overdekt terr</w:t>
      </w:r>
      <w:r>
        <w:rPr>
          <w:rFonts w:ascii="Verdana" w:hAnsi="Verdana"/>
          <w:sz w:val="20"/>
          <w:szCs w:val="20"/>
        </w:rPr>
        <w:t>as, rechts naast het bordje schietweide, grijze dubbele deur.</w:t>
      </w:r>
    </w:p>
    <w:p w:rsidR="0077675A" w:rsidRDefault="00D632C0" w:rsidP="00776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Rijd zoveel mogelijk samen in verband met beperkte parkeergelegenheid.</w:t>
      </w:r>
      <w:r w:rsidR="0077675A">
        <w:rPr>
          <w:rFonts w:ascii="Verdana" w:hAnsi="Verdana"/>
          <w:sz w:val="20"/>
          <w:szCs w:val="20"/>
        </w:rPr>
        <w:br/>
      </w:r>
    </w:p>
    <w:p w:rsidR="0077675A" w:rsidRDefault="0077675A" w:rsidP="00776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Denk aan het kledingvoorschrift</w:t>
      </w:r>
      <w:r w:rsidR="00D632C0">
        <w:rPr>
          <w:rFonts w:ascii="Verdana" w:hAnsi="Verdana"/>
          <w:sz w:val="20"/>
          <w:szCs w:val="20"/>
        </w:rPr>
        <w:t xml:space="preserve"> (sportkleding)</w:t>
      </w:r>
      <w:r>
        <w:rPr>
          <w:rFonts w:ascii="Verdana" w:hAnsi="Verdana"/>
          <w:sz w:val="20"/>
          <w:szCs w:val="20"/>
        </w:rPr>
        <w:t xml:space="preserve">, je bondspasje </w:t>
      </w:r>
      <w:r w:rsidR="00D632C0">
        <w:rPr>
          <w:rFonts w:ascii="Verdana" w:hAnsi="Verdana"/>
          <w:sz w:val="20"/>
          <w:szCs w:val="20"/>
        </w:rPr>
        <w:t xml:space="preserve">(geprint of op je telefoon) </w:t>
      </w:r>
      <w:r>
        <w:rPr>
          <w:rFonts w:ascii="Verdana" w:hAnsi="Verdana"/>
          <w:sz w:val="20"/>
          <w:szCs w:val="20"/>
        </w:rPr>
        <w:t>en een geldig identiteitsbewijs</w:t>
      </w:r>
      <w:r w:rsidR="00D632C0">
        <w:rPr>
          <w:rFonts w:ascii="Verdana" w:hAnsi="Verdana"/>
          <w:sz w:val="20"/>
          <w:szCs w:val="20"/>
        </w:rPr>
        <w:t xml:space="preserve"> (dit is verplicht in verband met eventuele dopingcontrole).</w:t>
      </w:r>
      <w:r>
        <w:rPr>
          <w:rFonts w:ascii="Verdana" w:hAnsi="Verdana"/>
          <w:sz w:val="20"/>
          <w:szCs w:val="20"/>
        </w:rPr>
        <w:br/>
        <w:t>Na aanmelding is er een materiaalcontrole door de aanwezige scheidsrechters.</w:t>
      </w:r>
      <w:r>
        <w:rPr>
          <w:rFonts w:ascii="Verdana" w:hAnsi="Verdana"/>
          <w:sz w:val="20"/>
          <w:szCs w:val="20"/>
        </w:rPr>
        <w:br/>
        <w:t>Let op: er mag niets op of aan de pees zitten behalve het nockpunt en de servings.</w:t>
      </w:r>
    </w:p>
    <w:p w:rsidR="0077675A" w:rsidRDefault="0077675A" w:rsidP="0077675A">
      <w:pPr>
        <w:rPr>
          <w:rFonts w:ascii="Verdana" w:hAnsi="Verdana"/>
          <w:sz w:val="20"/>
          <w:szCs w:val="20"/>
        </w:rPr>
      </w:pPr>
    </w:p>
    <w:p w:rsidR="00D632C0" w:rsidRDefault="0077675A" w:rsidP="00776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schietbaan maken we gebruik van de Ianseo scorekeeper en de schriftelijke scoreverwerking waarbij de schriftelijke verwerking leidend is.</w:t>
      </w:r>
    </w:p>
    <w:p w:rsidR="00D632C0" w:rsidRDefault="00D632C0" w:rsidP="00776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 wordt uitgelegd aan het begin van de wedstrijd.</w:t>
      </w:r>
      <w:r>
        <w:rPr>
          <w:rFonts w:ascii="Verdana" w:hAnsi="Verdana"/>
          <w:sz w:val="20"/>
          <w:szCs w:val="20"/>
        </w:rPr>
        <w:br/>
        <w:t xml:space="preserve">We werken met het </w:t>
      </w:r>
      <w:proofErr w:type="spellStart"/>
      <w:r>
        <w:rPr>
          <w:rFonts w:ascii="Verdana" w:hAnsi="Verdana"/>
          <w:sz w:val="20"/>
          <w:szCs w:val="20"/>
        </w:rPr>
        <w:t>ArcheryClock</w:t>
      </w:r>
      <w:proofErr w:type="spellEnd"/>
      <w:r>
        <w:rPr>
          <w:rFonts w:ascii="Verdana" w:hAnsi="Verdana"/>
          <w:sz w:val="20"/>
          <w:szCs w:val="20"/>
        </w:rPr>
        <w:t xml:space="preserve"> Countdown System (Henk Jegers). </w:t>
      </w:r>
      <w:hyperlink r:id="rId7" w:history="1">
        <w:r w:rsidRPr="00CD181D">
          <w:rPr>
            <w:rStyle w:val="Hyperlink"/>
            <w:rFonts w:ascii="Verdana" w:hAnsi="Verdana"/>
            <w:sz w:val="20"/>
            <w:szCs w:val="20"/>
          </w:rPr>
          <w:t>www.archeryclock.com</w:t>
        </w:r>
      </w:hyperlink>
    </w:p>
    <w:p w:rsidR="0077675A" w:rsidRDefault="0077675A" w:rsidP="00776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77675A" w:rsidRDefault="00D632C0" w:rsidP="00776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aanvang wedstrijd wordt er een samenwerkingscontract voor drie jaar ondertekend door de directeur van de NHB, Arnoud Strijbis en de directeur van ASC, Johan van Dongen.</w:t>
      </w:r>
    </w:p>
    <w:p w:rsidR="0077675A" w:rsidRDefault="0077675A" w:rsidP="0077675A">
      <w:pPr>
        <w:rPr>
          <w:rFonts w:ascii="Verdana" w:hAnsi="Verdana"/>
          <w:sz w:val="20"/>
          <w:szCs w:val="20"/>
        </w:rPr>
      </w:pPr>
    </w:p>
    <w:p w:rsidR="0077675A" w:rsidRDefault="0077675A" w:rsidP="0077675A">
      <w:pPr>
        <w:rPr>
          <w:rFonts w:ascii="Verdana" w:hAnsi="Verdana"/>
          <w:sz w:val="20"/>
          <w:szCs w:val="20"/>
        </w:rPr>
      </w:pPr>
    </w:p>
    <w:p w:rsidR="0077675A" w:rsidRPr="00081C20" w:rsidRDefault="0077675A" w:rsidP="00776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 24 februari, wij hebben er zin in!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11185D" w:rsidRDefault="0077675A">
      <w:r>
        <w:t>Namens het ASC Team</w:t>
      </w:r>
      <w:r w:rsidR="00D632C0">
        <w:t>.</w:t>
      </w:r>
      <w:bookmarkStart w:id="0" w:name="_GoBack"/>
      <w:bookmarkEnd w:id="0"/>
    </w:p>
    <w:sectPr w:rsidR="0011185D" w:rsidSect="000A448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0C" w:rsidRDefault="00FC090C" w:rsidP="00D12042">
      <w:r>
        <w:separator/>
      </w:r>
    </w:p>
  </w:endnote>
  <w:endnote w:type="continuationSeparator" w:id="0">
    <w:p w:rsidR="00FC090C" w:rsidRDefault="00FC090C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  <w:lang w:val="en-US"/>
      </w:rPr>
    </w:pPr>
    <w:r w:rsidRPr="00EF56EB">
      <w:rPr>
        <w:rFonts w:ascii="Verdana" w:hAnsi="Verdana"/>
        <w:sz w:val="16"/>
        <w:szCs w:val="16"/>
        <w:lang w:val="en-US"/>
      </w:rPr>
      <w:t>Handboogcentrum ASC</w:t>
    </w:r>
    <w:r w:rsidRPr="00EF56EB">
      <w:rPr>
        <w:rFonts w:ascii="Verdana" w:hAnsi="Verdana"/>
        <w:sz w:val="16"/>
        <w:szCs w:val="16"/>
        <w:lang w:val="en-US"/>
      </w:rPr>
      <w:br/>
      <w:t>Archery Service Center/Archery Learning Projects</w:t>
    </w:r>
    <w:r w:rsidR="00035335">
      <w:rPr>
        <w:rFonts w:ascii="Verdana" w:hAnsi="Verdana"/>
        <w:sz w:val="16"/>
        <w:szCs w:val="16"/>
        <w:lang w:val="en-US"/>
      </w:rPr>
      <w:t>/Marble Bowstrings</w:t>
    </w:r>
  </w:p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</w:rPr>
    </w:pPr>
    <w:r w:rsidRPr="00EF56EB">
      <w:rPr>
        <w:rFonts w:ascii="Verdana" w:hAnsi="Verdana"/>
        <w:sz w:val="16"/>
        <w:szCs w:val="16"/>
      </w:rPr>
      <w:t>Kreuzelweg 23  5961 NM Horst  06 53151631</w:t>
    </w:r>
  </w:p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</w:rPr>
    </w:pPr>
  </w:p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</w:rPr>
    </w:pPr>
    <w:r w:rsidRPr="00EF56EB">
      <w:rPr>
        <w:rFonts w:ascii="Verdana" w:hAnsi="Verdana"/>
        <w:sz w:val="16"/>
        <w:szCs w:val="16"/>
      </w:rPr>
      <w:t xml:space="preserve">Btw: NL160496767B02    KvK: 12067786    </w:t>
    </w:r>
    <w:r w:rsidRPr="00EF56EB">
      <w:rPr>
        <w:rFonts w:ascii="Verdana" w:hAnsi="Verdana" w:cs="Angsana New"/>
        <w:sz w:val="16"/>
        <w:szCs w:val="16"/>
      </w:rPr>
      <w:t>Iban: NL74RABO 0136830803</w:t>
    </w:r>
  </w:p>
  <w:p w:rsidR="00035335" w:rsidRDefault="00D632C0" w:rsidP="00D12042">
    <w:pPr>
      <w:pStyle w:val="Geenafstand"/>
      <w:jc w:val="center"/>
      <w:rPr>
        <w:sz w:val="16"/>
        <w:szCs w:val="16"/>
        <w:lang w:val="en-US"/>
      </w:rPr>
    </w:pPr>
    <w:hyperlink r:id="rId1" w:history="1">
      <w:r w:rsidR="00035335" w:rsidRPr="00BE410A">
        <w:rPr>
          <w:rStyle w:val="Hyperlink"/>
          <w:sz w:val="16"/>
          <w:szCs w:val="16"/>
          <w:lang w:val="en-US"/>
        </w:rPr>
        <w:t>mary@archeryservicecenter.nl</w:t>
      </w:r>
    </w:hyperlink>
  </w:p>
  <w:p w:rsidR="00035335" w:rsidRDefault="00035335" w:rsidP="00D12042">
    <w:pPr>
      <w:pStyle w:val="Geenafstand"/>
      <w:jc w:val="center"/>
      <w:rPr>
        <w:sz w:val="16"/>
        <w:szCs w:val="16"/>
        <w:lang w:val="en-US"/>
      </w:rPr>
    </w:pPr>
  </w:p>
  <w:p w:rsidR="00D12042" w:rsidRPr="00EF56EB" w:rsidRDefault="00D12042" w:rsidP="00D12042">
    <w:pPr>
      <w:pStyle w:val="Geenafstand"/>
      <w:jc w:val="center"/>
      <w:rPr>
        <w:rFonts w:ascii="Verdana" w:hAnsi="Verdana"/>
        <w:sz w:val="16"/>
        <w:szCs w:val="16"/>
        <w:lang w:val="en-US"/>
      </w:rPr>
    </w:pPr>
    <w:r w:rsidRPr="00EF56EB">
      <w:rPr>
        <w:rFonts w:ascii="Verdana" w:hAnsi="Verdana" w:cs="Angsana New"/>
        <w:sz w:val="16"/>
        <w:szCs w:val="16"/>
        <w:lang w:val="en-US"/>
      </w:rPr>
      <w:t xml:space="preserve">FB: Archery Service Center </w:t>
    </w:r>
  </w:p>
  <w:p w:rsidR="00D12042" w:rsidRPr="00D12042" w:rsidRDefault="00D12042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0C" w:rsidRDefault="00FC090C" w:rsidP="00D12042">
      <w:r>
        <w:separator/>
      </w:r>
    </w:p>
  </w:footnote>
  <w:footnote w:type="continuationSeparator" w:id="0">
    <w:p w:rsidR="00FC090C" w:rsidRDefault="00FC090C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42" w:rsidRDefault="00D12042">
    <w:pPr>
      <w:pStyle w:val="Koptekst"/>
    </w:pPr>
    <w:r>
      <w:rPr>
        <w:noProof/>
      </w:rPr>
      <w:drawing>
        <wp:inline distT="0" distB="0" distL="0" distR="0">
          <wp:extent cx="5756910" cy="132651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01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32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42"/>
    <w:rsid w:val="00035335"/>
    <w:rsid w:val="000A4483"/>
    <w:rsid w:val="0011185D"/>
    <w:rsid w:val="00720651"/>
    <w:rsid w:val="0077675A"/>
    <w:rsid w:val="00D12042"/>
    <w:rsid w:val="00D632C0"/>
    <w:rsid w:val="00DA5AA4"/>
    <w:rsid w:val="00EF56EB"/>
    <w:rsid w:val="00F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1F31"/>
  <w15:chartTrackingRefBased/>
  <w15:docId w15:val="{210361B8-E344-B34D-B147-15C5B20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35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herycloc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5E38D-78FA-4444-BC3C-1D7528DE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Vullings</dc:creator>
  <cp:keywords/>
  <dc:description/>
  <cp:lastModifiedBy>ASC Office</cp:lastModifiedBy>
  <cp:revision>4</cp:revision>
  <dcterms:created xsi:type="dcterms:W3CDTF">2019-02-18T06:53:00Z</dcterms:created>
  <dcterms:modified xsi:type="dcterms:W3CDTF">2019-02-18T07:03:00Z</dcterms:modified>
</cp:coreProperties>
</file>